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Korro Bio, Inc.</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001-39062</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6174681999</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23584</w:t>
            </w:r>
          </w:p>
        </w:tc>
        <w:tc>
          <w:tcPr>
            <w:tcW w:w="1385" w:type="dxa"/>
            <w:tcBorders/>
            <w:vAlign w:val="center"/>
          </w:tcPr>
          <w:p>
            <w:pPr>
              <w:pStyle w:val="TableContents"/>
              <w:bidi w:val="0"/>
              <w:spacing w:before="0" w:after="283"/>
              <w:jc w:val="left"/>
              <w:rPr/>
            </w:pPr>
            <w:r>
              <w:rPr/>
              <w:t>311780.48</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08/19/2026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23584</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08/19/2026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864</Words>
  <Characters>4400</Characters>
  <CharactersWithSpaces>5190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